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1905B0" w:rsidP="00851440">
            <w:pPr>
              <w:jc w:val="center"/>
              <w:rPr>
                <w:rFonts w:ascii="Tahoma" w:hAnsi="Tahoma" w:cs="Tahoma"/>
                <w:b/>
                <w:sz w:val="24"/>
                <w:szCs w:val="24"/>
              </w:rPr>
            </w:pPr>
            <w:r w:rsidRPr="001905B0">
              <w:rPr>
                <w:rFonts w:ascii="Tahoma" w:hAnsi="Tahoma" w:cs="Tahoma"/>
                <w:b/>
                <w:sz w:val="24"/>
                <w:szCs w:val="24"/>
              </w:rPr>
              <w:t xml:space="preserve">İlkokul </w:t>
            </w:r>
            <w:r w:rsidR="00851440">
              <w:rPr>
                <w:rFonts w:ascii="Tahoma" w:hAnsi="Tahoma" w:cs="Tahoma"/>
                <w:b/>
                <w:sz w:val="24"/>
                <w:szCs w:val="24"/>
              </w:rPr>
              <w:t>Türkçe</w:t>
            </w:r>
            <w:r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851440" w:rsidRPr="00851440" w:rsidRDefault="00851440" w:rsidP="00851440">
            <w:pPr>
              <w:rPr>
                <w:rFonts w:ascii="Tahoma" w:hAnsi="Tahoma" w:cs="Tahoma"/>
                <w:sz w:val="20"/>
                <w:szCs w:val="20"/>
              </w:rPr>
            </w:pPr>
            <w:r w:rsidRPr="00851440">
              <w:rPr>
                <w:rFonts w:ascii="Tahoma" w:hAnsi="Tahoma" w:cs="Tahoma"/>
                <w:b/>
                <w:sz w:val="20"/>
                <w:szCs w:val="20"/>
              </w:rPr>
              <w:t>Bütüncül Yaklaşım:</w:t>
            </w:r>
            <w:r w:rsidRPr="00851440">
              <w:rPr>
                <w:rFonts w:ascii="Tahoma" w:hAnsi="Tahoma" w:cs="Tahoma"/>
                <w:sz w:val="20"/>
                <w:szCs w:val="20"/>
              </w:rPr>
              <w:t xml:space="preserve"> Program, dört temel dil becerisini (dinleme/izleme, konuşma, okuma, yazma) ve diğer beceri alanlarını (sosyal-duygusal öğrenme, değerler, okuryazarlıklar) bir bütün olarak ele alarak öğrenciye çok yönlü bir gelişim fırsatı sunuyor.</w:t>
            </w:r>
          </w:p>
          <w:p w:rsidR="00851440" w:rsidRPr="00851440" w:rsidRDefault="00851440" w:rsidP="00851440">
            <w:pPr>
              <w:rPr>
                <w:rFonts w:ascii="Tahoma" w:hAnsi="Tahoma" w:cs="Tahoma"/>
                <w:sz w:val="20"/>
                <w:szCs w:val="20"/>
              </w:rPr>
            </w:pPr>
            <w:r w:rsidRPr="00851440">
              <w:rPr>
                <w:rFonts w:ascii="Tahoma" w:hAnsi="Tahoma" w:cs="Tahoma"/>
                <w:b/>
                <w:sz w:val="20"/>
                <w:szCs w:val="20"/>
              </w:rPr>
              <w:t>Değer Odaklılık:</w:t>
            </w:r>
            <w:r w:rsidRPr="00851440">
              <w:rPr>
                <w:rFonts w:ascii="Tahoma" w:hAnsi="Tahoma" w:cs="Tahoma"/>
                <w:sz w:val="20"/>
                <w:szCs w:val="20"/>
              </w:rPr>
              <w:t xml:space="preserve"> Program, Türk kültürüne ve değerlerine önem verirken ahlak, erdem, vatanseverlik gibi konuları ön plana çıkarıyor.</w:t>
            </w:r>
          </w:p>
          <w:p w:rsidR="00851440" w:rsidRPr="00851440" w:rsidRDefault="00851440" w:rsidP="00851440">
            <w:pPr>
              <w:rPr>
                <w:rFonts w:ascii="Tahoma" w:hAnsi="Tahoma" w:cs="Tahoma"/>
                <w:sz w:val="20"/>
                <w:szCs w:val="20"/>
              </w:rPr>
            </w:pPr>
            <w:r w:rsidRPr="00851440">
              <w:rPr>
                <w:rFonts w:ascii="Tahoma" w:hAnsi="Tahoma" w:cs="Tahoma"/>
                <w:b/>
                <w:sz w:val="20"/>
                <w:szCs w:val="20"/>
              </w:rPr>
              <w:t>Öğrenci Merkezli Yaklaşım:</w:t>
            </w:r>
            <w:r w:rsidRPr="00851440">
              <w:rPr>
                <w:rFonts w:ascii="Tahoma" w:hAnsi="Tahoma" w:cs="Tahoma"/>
                <w:sz w:val="20"/>
                <w:szCs w:val="20"/>
              </w:rPr>
              <w:t xml:space="preserve"> Öğrencilerin aktif katılımını ve kendi öğrenmelerinin sorumluluğunu almasını teşvik ederek öğrenci merkezli bir anlayışa sahip.</w:t>
            </w:r>
          </w:p>
          <w:p w:rsidR="00851440" w:rsidRPr="00851440" w:rsidRDefault="00851440" w:rsidP="00851440">
            <w:pPr>
              <w:rPr>
                <w:rFonts w:ascii="Tahoma" w:hAnsi="Tahoma" w:cs="Tahoma"/>
                <w:sz w:val="20"/>
                <w:szCs w:val="20"/>
              </w:rPr>
            </w:pPr>
            <w:r w:rsidRPr="00851440">
              <w:rPr>
                <w:rFonts w:ascii="Tahoma" w:hAnsi="Tahoma" w:cs="Tahoma"/>
                <w:b/>
                <w:sz w:val="20"/>
                <w:szCs w:val="20"/>
              </w:rPr>
              <w:t>Hayat Boyu Öğrenme:</w:t>
            </w:r>
            <w:r w:rsidRPr="00851440">
              <w:rPr>
                <w:rFonts w:ascii="Tahoma" w:hAnsi="Tahoma" w:cs="Tahoma"/>
                <w:sz w:val="20"/>
                <w:szCs w:val="20"/>
              </w:rPr>
              <w:t xml:space="preserve"> Program, öğrencilerin günlük yaşam ile bağlantı kurarak bilgi ve becerileri anlamlı bir şekilde edinmelerini ve hayat boyu öğrenmelerine hazırlanmalarını amaçlıyor.</w:t>
            </w:r>
          </w:p>
          <w:p w:rsidR="00851440" w:rsidRPr="00851440" w:rsidRDefault="00851440" w:rsidP="00851440">
            <w:pPr>
              <w:rPr>
                <w:rFonts w:ascii="Tahoma" w:hAnsi="Tahoma" w:cs="Tahoma"/>
                <w:sz w:val="20"/>
                <w:szCs w:val="20"/>
              </w:rPr>
            </w:pPr>
            <w:r w:rsidRPr="00851440">
              <w:rPr>
                <w:rFonts w:ascii="Tahoma" w:hAnsi="Tahoma" w:cs="Tahoma"/>
                <w:b/>
                <w:sz w:val="20"/>
                <w:szCs w:val="20"/>
              </w:rPr>
              <w:t>Teknoloji Kullanımı:</w:t>
            </w:r>
            <w:r w:rsidRPr="00851440">
              <w:rPr>
                <w:rFonts w:ascii="Tahoma" w:hAnsi="Tahoma" w:cs="Tahoma"/>
                <w:sz w:val="20"/>
                <w:szCs w:val="20"/>
              </w:rPr>
              <w:t xml:space="preserve"> Teknolojiden etkili bir şekilde yararlanmayı ve dijital okuryazarlığı desteklemeyi hedefliyor.</w:t>
            </w:r>
          </w:p>
          <w:p w:rsidR="00475AC3" w:rsidRPr="00475AC3" w:rsidRDefault="00851440" w:rsidP="00851440">
            <w:pPr>
              <w:rPr>
                <w:rFonts w:ascii="Tahoma" w:hAnsi="Tahoma" w:cs="Tahoma"/>
                <w:sz w:val="20"/>
                <w:szCs w:val="20"/>
              </w:rPr>
            </w:pPr>
            <w:r w:rsidRPr="00851440">
              <w:rPr>
                <w:rFonts w:ascii="Tahoma" w:hAnsi="Tahoma" w:cs="Tahoma"/>
                <w:b/>
                <w:sz w:val="20"/>
                <w:szCs w:val="20"/>
              </w:rPr>
              <w:t>Farklılaştırılmış Öğretim:</w:t>
            </w:r>
            <w:r w:rsidRPr="00851440">
              <w:rPr>
                <w:rFonts w:ascii="Tahoma" w:hAnsi="Tahoma" w:cs="Tahoma"/>
                <w:sz w:val="20"/>
                <w:szCs w:val="20"/>
              </w:rPr>
              <w:t xml:space="preserve"> Program, farklı öğrenme ihtiyaçlarını karşılamak için zenginleştirme ve destekleme önerileri sunuyor.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851440"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Yeni program, daha akıcı ve anlamlı bir sıra ile düzenlenmiş. Örneğin, "Güzel Davranışlarımız" gibi değer odaklı temalar ilk ünitelerde yer alarak temel bir çerçeve oluşturuyor.</w:t>
            </w:r>
          </w:p>
          <w:p w:rsidR="00851440"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Temalar, "Türkiye Yüzyılı Maarif Modeli" felsefesine uygun olarak, sosyal-duygusal öğrenme becerileri ve değerler ile ilişkilendiriliyor.</w:t>
            </w:r>
          </w:p>
          <w:p w:rsidR="00851440"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Önceki programa göre daha güncel ve öğrenci yaşantıları ile uyumlu içeriklere yer veriliyor.</w:t>
            </w:r>
          </w:p>
          <w:p w:rsidR="00851440"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Millî ve manevi değerlere daha fazla vurgu yapılıyor.</w:t>
            </w:r>
          </w:p>
          <w:p w:rsidR="00851440"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İstiklâl Marşı'nın öğretimi, kademeli ve anlamlı bir şekilde düzenlenmiş.</w:t>
            </w:r>
          </w:p>
          <w:p w:rsidR="00851440"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Öğrenme çıktılarında daha açık ve detaylı açıklamalar yer alıyor.</w:t>
            </w:r>
          </w:p>
          <w:p w:rsidR="0040042C" w:rsidRPr="00851440" w:rsidRDefault="00851440" w:rsidP="00851440">
            <w:pPr>
              <w:pStyle w:val="ListeParagraf"/>
              <w:numPr>
                <w:ilvl w:val="0"/>
                <w:numId w:val="15"/>
              </w:numPr>
              <w:rPr>
                <w:rFonts w:ascii="Tahoma" w:hAnsi="Tahoma" w:cs="Tahoma"/>
                <w:sz w:val="20"/>
                <w:szCs w:val="20"/>
              </w:rPr>
            </w:pPr>
            <w:r w:rsidRPr="00851440">
              <w:rPr>
                <w:rFonts w:ascii="Tahoma" w:hAnsi="Tahoma" w:cs="Tahoma"/>
                <w:sz w:val="20"/>
                <w:szCs w:val="20"/>
              </w:rPr>
              <w:t>Her temada, farklı disiplinlerle bağlantı kurulmasına vurgu yapılıyor.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851440" w:rsidRPr="00851440" w:rsidRDefault="00851440" w:rsidP="00851440">
            <w:pPr>
              <w:rPr>
                <w:rFonts w:ascii="Tahoma" w:hAnsi="Tahoma" w:cs="Tahoma"/>
                <w:b/>
                <w:sz w:val="20"/>
                <w:szCs w:val="20"/>
              </w:rPr>
            </w:pPr>
            <w:r w:rsidRPr="00851440">
              <w:rPr>
                <w:rFonts w:ascii="Tahoma" w:hAnsi="Tahoma" w:cs="Tahoma"/>
                <w:b/>
                <w:sz w:val="20"/>
                <w:szCs w:val="20"/>
              </w:rPr>
              <w:t>Eklenen İçerikler:</w:t>
            </w:r>
          </w:p>
          <w:p w:rsidR="00851440" w:rsidRPr="00851440" w:rsidRDefault="00851440" w:rsidP="00851440">
            <w:pPr>
              <w:pStyle w:val="ListeParagraf"/>
              <w:numPr>
                <w:ilvl w:val="0"/>
                <w:numId w:val="17"/>
              </w:numPr>
              <w:rPr>
                <w:rFonts w:ascii="Tahoma" w:hAnsi="Tahoma" w:cs="Tahoma"/>
                <w:sz w:val="20"/>
                <w:szCs w:val="20"/>
              </w:rPr>
            </w:pPr>
            <w:r w:rsidRPr="00851440">
              <w:rPr>
                <w:rFonts w:ascii="Tahoma" w:hAnsi="Tahoma" w:cs="Tahoma"/>
                <w:b/>
                <w:sz w:val="20"/>
                <w:szCs w:val="20"/>
              </w:rPr>
              <w:t>Sosyal-Duygusal Öğrenme Becerileri:</w:t>
            </w:r>
            <w:r w:rsidRPr="00851440">
              <w:rPr>
                <w:rFonts w:ascii="Tahoma" w:hAnsi="Tahoma" w:cs="Tahoma"/>
                <w:sz w:val="20"/>
                <w:szCs w:val="20"/>
              </w:rPr>
              <w:t xml:space="preserve"> Bu beceriler programa </w:t>
            </w:r>
            <w:proofErr w:type="gramStart"/>
            <w:r w:rsidRPr="00851440">
              <w:rPr>
                <w:rFonts w:ascii="Tahoma" w:hAnsi="Tahoma" w:cs="Tahoma"/>
                <w:sz w:val="20"/>
                <w:szCs w:val="20"/>
              </w:rPr>
              <w:t>entegre</w:t>
            </w:r>
            <w:proofErr w:type="gramEnd"/>
            <w:r w:rsidRPr="00851440">
              <w:rPr>
                <w:rFonts w:ascii="Tahoma" w:hAnsi="Tahoma" w:cs="Tahoma"/>
                <w:sz w:val="20"/>
                <w:szCs w:val="20"/>
              </w:rPr>
              <w:t xml:space="preserve"> edilerek öğrencilerin duygusal zekâsı, empati yeteneği ve sosyal etkileşim becerilerinin gelişmesine yönelik etkinlikler öneriliyor.</w:t>
            </w:r>
          </w:p>
          <w:p w:rsidR="00851440" w:rsidRPr="00851440" w:rsidRDefault="00851440" w:rsidP="00851440">
            <w:pPr>
              <w:pStyle w:val="ListeParagraf"/>
              <w:numPr>
                <w:ilvl w:val="0"/>
                <w:numId w:val="17"/>
              </w:numPr>
              <w:rPr>
                <w:rFonts w:ascii="Tahoma" w:hAnsi="Tahoma" w:cs="Tahoma"/>
                <w:sz w:val="20"/>
                <w:szCs w:val="20"/>
              </w:rPr>
            </w:pPr>
            <w:r w:rsidRPr="00851440">
              <w:rPr>
                <w:rFonts w:ascii="Tahoma" w:hAnsi="Tahoma" w:cs="Tahoma"/>
                <w:b/>
                <w:sz w:val="20"/>
                <w:szCs w:val="20"/>
              </w:rPr>
              <w:t>Okuryazarlık Becerileri:</w:t>
            </w:r>
            <w:r w:rsidRPr="00851440">
              <w:rPr>
                <w:rFonts w:ascii="Tahoma" w:hAnsi="Tahoma" w:cs="Tahoma"/>
                <w:sz w:val="20"/>
                <w:szCs w:val="20"/>
              </w:rPr>
              <w:t xml:space="preserve"> Program, bilgi okuryazarlığı, dijital okuryazarlık, görsel okuryazarlık, kültür okuryazarlığı gibi farklı okuryazarlık türlerini ele alarak öğrencilerin bilgiye erişim, eleştirel düşünme ve iletişim becerilerini geliştirmeyi hedefliyor.</w:t>
            </w:r>
          </w:p>
          <w:p w:rsidR="00851440" w:rsidRPr="00851440" w:rsidRDefault="00851440" w:rsidP="00851440">
            <w:pPr>
              <w:pStyle w:val="ListeParagraf"/>
              <w:numPr>
                <w:ilvl w:val="0"/>
                <w:numId w:val="17"/>
              </w:numPr>
              <w:rPr>
                <w:rFonts w:ascii="Tahoma" w:hAnsi="Tahoma" w:cs="Tahoma"/>
                <w:sz w:val="20"/>
                <w:szCs w:val="20"/>
              </w:rPr>
            </w:pPr>
            <w:r w:rsidRPr="00851440">
              <w:rPr>
                <w:rFonts w:ascii="Tahoma" w:hAnsi="Tahoma" w:cs="Tahoma"/>
                <w:b/>
                <w:sz w:val="20"/>
                <w:szCs w:val="20"/>
              </w:rPr>
              <w:t>Teknoloji Kullanımı:</w:t>
            </w:r>
            <w:r w:rsidRPr="00851440">
              <w:rPr>
                <w:rFonts w:ascii="Tahoma" w:hAnsi="Tahoma" w:cs="Tahoma"/>
                <w:sz w:val="20"/>
                <w:szCs w:val="20"/>
              </w:rPr>
              <w:t xml:space="preserve"> Program, teknolojiden etkili bir şekilde yararlanmayı ve dijital okuryazarlığı desteklemeyi amaçlıyor. E-kitap, çevrim içi kaynaklar gibi materyallerin kullanımı teşvik ediliyor.</w:t>
            </w:r>
          </w:p>
          <w:p w:rsidR="00851440" w:rsidRPr="00851440" w:rsidRDefault="00851440" w:rsidP="00851440">
            <w:pPr>
              <w:pStyle w:val="ListeParagraf"/>
              <w:numPr>
                <w:ilvl w:val="0"/>
                <w:numId w:val="17"/>
              </w:numPr>
              <w:rPr>
                <w:rFonts w:ascii="Tahoma" w:hAnsi="Tahoma" w:cs="Tahoma"/>
                <w:sz w:val="20"/>
                <w:szCs w:val="20"/>
              </w:rPr>
            </w:pPr>
            <w:r w:rsidRPr="00851440">
              <w:rPr>
                <w:rFonts w:ascii="Tahoma" w:hAnsi="Tahoma" w:cs="Tahoma"/>
                <w:b/>
                <w:sz w:val="20"/>
                <w:szCs w:val="20"/>
              </w:rPr>
              <w:t>Farklılaştırılmış Öğretim:</w:t>
            </w:r>
            <w:r w:rsidRPr="00851440">
              <w:rPr>
                <w:rFonts w:ascii="Tahoma" w:hAnsi="Tahoma" w:cs="Tahoma"/>
                <w:sz w:val="20"/>
                <w:szCs w:val="20"/>
              </w:rPr>
              <w:t xml:space="preserve"> Zenginleştirme ve destekleme uygulamalarına daha detaylı bir şekilde yer veriliyor.</w:t>
            </w:r>
          </w:p>
          <w:p w:rsidR="00851440" w:rsidRPr="00851440" w:rsidRDefault="00851440" w:rsidP="00851440">
            <w:pPr>
              <w:rPr>
                <w:rFonts w:ascii="Tahoma" w:hAnsi="Tahoma" w:cs="Tahoma"/>
                <w:b/>
                <w:sz w:val="20"/>
                <w:szCs w:val="20"/>
              </w:rPr>
            </w:pPr>
            <w:r w:rsidRPr="00851440">
              <w:rPr>
                <w:rFonts w:ascii="Tahoma" w:hAnsi="Tahoma" w:cs="Tahoma"/>
                <w:b/>
                <w:sz w:val="20"/>
                <w:szCs w:val="20"/>
              </w:rPr>
              <w:t>Kaldırılan İçerikler:</w:t>
            </w:r>
          </w:p>
          <w:p w:rsidR="00851440" w:rsidRPr="00851440" w:rsidRDefault="00851440" w:rsidP="00851440">
            <w:pPr>
              <w:pStyle w:val="ListeParagraf"/>
              <w:numPr>
                <w:ilvl w:val="0"/>
                <w:numId w:val="16"/>
              </w:numPr>
              <w:rPr>
                <w:rFonts w:ascii="Tahoma" w:hAnsi="Tahoma" w:cs="Tahoma"/>
                <w:sz w:val="20"/>
                <w:szCs w:val="20"/>
              </w:rPr>
            </w:pPr>
            <w:r w:rsidRPr="00851440">
              <w:rPr>
                <w:rFonts w:ascii="Tahoma" w:hAnsi="Tahoma" w:cs="Tahoma"/>
                <w:b/>
                <w:sz w:val="20"/>
                <w:szCs w:val="20"/>
              </w:rPr>
              <w:t>Ayrıntılı Dil Bilgisi:</w:t>
            </w:r>
            <w:r w:rsidRPr="00851440">
              <w:rPr>
                <w:rFonts w:ascii="Tahoma" w:hAnsi="Tahoma" w:cs="Tahoma"/>
                <w:sz w:val="20"/>
                <w:szCs w:val="20"/>
              </w:rPr>
              <w:t xml:space="preserve"> Programda, dil bilgisi kurallarına daha genel bir çerçevede yer veriliyor.</w:t>
            </w:r>
          </w:p>
          <w:p w:rsidR="00FB7606" w:rsidRPr="007F66F5" w:rsidRDefault="00851440" w:rsidP="00851440">
            <w:pPr>
              <w:pStyle w:val="ListeParagraf"/>
              <w:numPr>
                <w:ilvl w:val="0"/>
                <w:numId w:val="7"/>
              </w:numPr>
              <w:rPr>
                <w:rFonts w:ascii="Tahoma" w:hAnsi="Tahoma" w:cs="Tahoma"/>
                <w:sz w:val="20"/>
                <w:szCs w:val="20"/>
              </w:rPr>
            </w:pPr>
            <w:r w:rsidRPr="00851440">
              <w:rPr>
                <w:rFonts w:ascii="Tahoma" w:hAnsi="Tahoma" w:cs="Tahoma"/>
                <w:b/>
                <w:sz w:val="20"/>
                <w:szCs w:val="20"/>
              </w:rPr>
              <w:t>Önceki Programdaki Bazı Metin Türleri:</w:t>
            </w:r>
            <w:r w:rsidRPr="00851440">
              <w:rPr>
                <w:rFonts w:ascii="Tahoma" w:hAnsi="Tahoma" w:cs="Tahoma"/>
                <w:sz w:val="20"/>
                <w:szCs w:val="20"/>
              </w:rPr>
              <w:t xml:space="preserve"> Programda, daha güncel ve öğrenci yaşantıları ile uyumlu metin türleri tercih ediliyor.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851440" w:rsidRPr="00851440" w:rsidRDefault="00851440" w:rsidP="00851440">
            <w:pPr>
              <w:rPr>
                <w:rFonts w:ascii="Tahoma" w:hAnsi="Tahoma" w:cs="Tahoma"/>
                <w:sz w:val="20"/>
                <w:szCs w:val="20"/>
              </w:rPr>
            </w:pPr>
            <w:r w:rsidRPr="00851440">
              <w:rPr>
                <w:rFonts w:ascii="Tahoma" w:hAnsi="Tahoma" w:cs="Tahoma"/>
                <w:b/>
                <w:sz w:val="20"/>
                <w:szCs w:val="20"/>
              </w:rPr>
              <w:t>Süreç Odaklı Değerlendirme:</w:t>
            </w:r>
            <w:r w:rsidRPr="00851440">
              <w:rPr>
                <w:rFonts w:ascii="Tahoma" w:hAnsi="Tahoma" w:cs="Tahoma"/>
                <w:sz w:val="20"/>
                <w:szCs w:val="20"/>
              </w:rPr>
              <w:t xml:space="preserve"> Yeni programda öğrencinin öğrenme süreci boyunca gelişimini takip etmeye yönelik, gözlem formları, kontrol listeleri, dereceli puanlama anahtarları, oyun temelli değerlendirme gibi çeşitli araçlar kullanılması öneriliyor.</w:t>
            </w:r>
          </w:p>
          <w:p w:rsidR="00851440" w:rsidRPr="00851440" w:rsidRDefault="00851440" w:rsidP="00851440">
            <w:pPr>
              <w:rPr>
                <w:rFonts w:ascii="Tahoma" w:hAnsi="Tahoma" w:cs="Tahoma"/>
                <w:sz w:val="20"/>
                <w:szCs w:val="20"/>
              </w:rPr>
            </w:pPr>
            <w:r w:rsidRPr="00851440">
              <w:rPr>
                <w:rFonts w:ascii="Tahoma" w:hAnsi="Tahoma" w:cs="Tahoma"/>
                <w:b/>
                <w:sz w:val="20"/>
                <w:szCs w:val="20"/>
              </w:rPr>
              <w:t>Çoklu Değerlendirme Yaklaşımı:</w:t>
            </w:r>
            <w:r w:rsidRPr="00851440">
              <w:rPr>
                <w:rFonts w:ascii="Tahoma" w:hAnsi="Tahoma" w:cs="Tahoma"/>
                <w:sz w:val="20"/>
                <w:szCs w:val="20"/>
              </w:rPr>
              <w:t xml:space="preserve"> Okuduğunu anlama, yazma, konuşma gibi farklı dil becerilerini içeren performans görevleri uygulanması teşvik ediliyor.</w:t>
            </w:r>
          </w:p>
          <w:p w:rsidR="00851440" w:rsidRPr="00851440" w:rsidRDefault="00851440" w:rsidP="00851440">
            <w:pPr>
              <w:rPr>
                <w:rFonts w:ascii="Tahoma" w:hAnsi="Tahoma" w:cs="Tahoma"/>
                <w:sz w:val="20"/>
                <w:szCs w:val="20"/>
              </w:rPr>
            </w:pPr>
            <w:r w:rsidRPr="001C5881">
              <w:rPr>
                <w:rFonts w:ascii="Tahoma" w:hAnsi="Tahoma" w:cs="Tahoma"/>
                <w:b/>
                <w:sz w:val="20"/>
                <w:szCs w:val="20"/>
              </w:rPr>
              <w:t>Öz Değerlendirme:</w:t>
            </w:r>
            <w:r w:rsidRPr="00851440">
              <w:rPr>
                <w:rFonts w:ascii="Tahoma" w:hAnsi="Tahoma" w:cs="Tahoma"/>
                <w:sz w:val="20"/>
                <w:szCs w:val="20"/>
              </w:rPr>
              <w:t xml:space="preserve"> Öğrencilerin kendi öğrenmelerini değerlendirmeleri ve gelişimlerine katkıda bulunmaları teşvik ediliyor.</w:t>
            </w:r>
          </w:p>
          <w:p w:rsidR="00174B45" w:rsidRDefault="00174B45" w:rsidP="00851440">
            <w:pPr>
              <w:rPr>
                <w:rFonts w:ascii="Tahoma" w:hAnsi="Tahoma" w:cs="Tahoma"/>
                <w:b/>
                <w:sz w:val="20"/>
                <w:szCs w:val="20"/>
              </w:rPr>
            </w:pPr>
          </w:p>
          <w:p w:rsidR="00174B45" w:rsidRDefault="00174B45" w:rsidP="00851440">
            <w:pPr>
              <w:rPr>
                <w:rFonts w:ascii="Tahoma" w:hAnsi="Tahoma" w:cs="Tahoma"/>
                <w:b/>
                <w:sz w:val="20"/>
                <w:szCs w:val="20"/>
              </w:rPr>
            </w:pPr>
            <w:r w:rsidRPr="00174B45">
              <w:rPr>
                <w:rFonts w:ascii="Tahoma" w:hAnsi="Tahoma" w:cs="Tahoma"/>
                <w:b/>
                <w:sz w:val="20"/>
                <w:szCs w:val="20"/>
              </w:rPr>
              <w:t xml:space="preserve">Örnek Öğrenme Çıktısı: </w:t>
            </w:r>
            <w:r w:rsidRPr="00174B45">
              <w:rPr>
                <w:rFonts w:ascii="Tahoma" w:hAnsi="Tahoma" w:cs="Tahoma"/>
                <w:sz w:val="20"/>
                <w:szCs w:val="20"/>
              </w:rPr>
              <w:t>T.O.2.3. Okuduğu metnin konusunu bulur.</w:t>
            </w:r>
          </w:p>
          <w:p w:rsidR="00174B45" w:rsidRDefault="00174B45" w:rsidP="00851440">
            <w:pPr>
              <w:rPr>
                <w:rFonts w:ascii="Tahoma" w:hAnsi="Tahoma" w:cs="Tahoma"/>
                <w:b/>
                <w:sz w:val="20"/>
                <w:szCs w:val="20"/>
              </w:rPr>
            </w:pPr>
          </w:p>
          <w:p w:rsidR="00851440" w:rsidRPr="001C5881" w:rsidRDefault="00851440" w:rsidP="00851440">
            <w:pPr>
              <w:rPr>
                <w:rFonts w:ascii="Tahoma" w:hAnsi="Tahoma" w:cs="Tahoma"/>
                <w:b/>
                <w:sz w:val="20"/>
                <w:szCs w:val="20"/>
              </w:rPr>
            </w:pPr>
            <w:r w:rsidRPr="001C5881">
              <w:rPr>
                <w:rFonts w:ascii="Tahoma" w:hAnsi="Tahoma" w:cs="Tahoma"/>
                <w:b/>
                <w:sz w:val="20"/>
                <w:szCs w:val="20"/>
              </w:rPr>
              <w:t>Ölçme ve Değerlendirme Uygulamaları:</w:t>
            </w:r>
          </w:p>
          <w:p w:rsidR="00851440" w:rsidRPr="00851440" w:rsidRDefault="00851440" w:rsidP="00851440">
            <w:pPr>
              <w:rPr>
                <w:rFonts w:ascii="Tahoma" w:hAnsi="Tahoma" w:cs="Tahoma"/>
                <w:sz w:val="20"/>
                <w:szCs w:val="20"/>
              </w:rPr>
            </w:pPr>
            <w:r w:rsidRPr="001C5881">
              <w:rPr>
                <w:rFonts w:ascii="Tahoma" w:hAnsi="Tahoma" w:cs="Tahoma"/>
                <w:b/>
                <w:sz w:val="20"/>
                <w:szCs w:val="20"/>
              </w:rPr>
              <w:t>Okuma Öncesi:</w:t>
            </w:r>
            <w:r w:rsidRPr="00851440">
              <w:rPr>
                <w:rFonts w:ascii="Tahoma" w:hAnsi="Tahoma" w:cs="Tahoma"/>
                <w:sz w:val="20"/>
                <w:szCs w:val="20"/>
              </w:rPr>
              <w:t xml:space="preserve"> Metnin konusu ile ilgili tahminler yaptırılır.</w:t>
            </w:r>
          </w:p>
          <w:p w:rsidR="00851440" w:rsidRPr="00851440" w:rsidRDefault="00851440" w:rsidP="00851440">
            <w:pPr>
              <w:rPr>
                <w:rFonts w:ascii="Tahoma" w:hAnsi="Tahoma" w:cs="Tahoma"/>
                <w:sz w:val="20"/>
                <w:szCs w:val="20"/>
              </w:rPr>
            </w:pPr>
            <w:r w:rsidRPr="001C5881">
              <w:rPr>
                <w:rFonts w:ascii="Tahoma" w:hAnsi="Tahoma" w:cs="Tahoma"/>
                <w:b/>
                <w:sz w:val="20"/>
                <w:szCs w:val="20"/>
              </w:rPr>
              <w:t>Okuma Sırası:</w:t>
            </w:r>
            <w:r w:rsidRPr="00851440">
              <w:rPr>
                <w:rFonts w:ascii="Tahoma" w:hAnsi="Tahoma" w:cs="Tahoma"/>
                <w:sz w:val="20"/>
                <w:szCs w:val="20"/>
              </w:rPr>
              <w:t xml:space="preserve"> Metin okunurken öğrencilerin dikkatlerini metnin konusuna yönlendirmek için sorular sorulur.</w:t>
            </w:r>
          </w:p>
          <w:p w:rsidR="00851440" w:rsidRPr="00851440" w:rsidRDefault="00851440" w:rsidP="00851440">
            <w:pPr>
              <w:rPr>
                <w:rFonts w:ascii="Tahoma" w:hAnsi="Tahoma" w:cs="Tahoma"/>
                <w:sz w:val="20"/>
                <w:szCs w:val="20"/>
              </w:rPr>
            </w:pPr>
            <w:r w:rsidRPr="001C5881">
              <w:rPr>
                <w:rFonts w:ascii="Tahoma" w:hAnsi="Tahoma" w:cs="Tahoma"/>
                <w:b/>
                <w:sz w:val="20"/>
                <w:szCs w:val="20"/>
              </w:rPr>
              <w:t>Okuma Sonrası:</w:t>
            </w:r>
            <w:r w:rsidRPr="00851440">
              <w:rPr>
                <w:rFonts w:ascii="Tahoma" w:hAnsi="Tahoma" w:cs="Tahoma"/>
                <w:sz w:val="20"/>
                <w:szCs w:val="20"/>
              </w:rPr>
              <w:t xml:space="preserve"> Metnin konusunu buldurmak için açık uçlu sorular sorulur, görseller kullanılarak öğrencilerden metnin konusunu belirlemeleri istenir.</w:t>
            </w:r>
          </w:p>
          <w:p w:rsidR="00851440" w:rsidRPr="001C5881" w:rsidRDefault="00851440" w:rsidP="00851440">
            <w:pPr>
              <w:rPr>
                <w:rFonts w:ascii="Tahoma" w:hAnsi="Tahoma" w:cs="Tahoma"/>
                <w:b/>
                <w:sz w:val="20"/>
                <w:szCs w:val="20"/>
              </w:rPr>
            </w:pPr>
            <w:r w:rsidRPr="001C5881">
              <w:rPr>
                <w:rFonts w:ascii="Tahoma" w:hAnsi="Tahoma" w:cs="Tahoma"/>
                <w:b/>
                <w:sz w:val="20"/>
                <w:szCs w:val="20"/>
              </w:rPr>
              <w:t>Değerlendirme Araçları:</w:t>
            </w:r>
          </w:p>
          <w:p w:rsidR="00851440" w:rsidRPr="00851440" w:rsidRDefault="00851440" w:rsidP="00851440">
            <w:pPr>
              <w:rPr>
                <w:rFonts w:ascii="Tahoma" w:hAnsi="Tahoma" w:cs="Tahoma"/>
                <w:sz w:val="20"/>
                <w:szCs w:val="20"/>
              </w:rPr>
            </w:pPr>
            <w:r w:rsidRPr="001C5881">
              <w:rPr>
                <w:rFonts w:ascii="Tahoma" w:hAnsi="Tahoma" w:cs="Tahoma"/>
                <w:b/>
                <w:sz w:val="20"/>
                <w:szCs w:val="20"/>
              </w:rPr>
              <w:t>Gözlem Formu:</w:t>
            </w:r>
            <w:r w:rsidRPr="00851440">
              <w:rPr>
                <w:rFonts w:ascii="Tahoma" w:hAnsi="Tahoma" w:cs="Tahoma"/>
                <w:sz w:val="20"/>
                <w:szCs w:val="20"/>
              </w:rPr>
              <w:t xml:space="preserve"> Öğretmen, öğrencilerin metin okurken konuya odaklanma durumunu gözlemler.</w:t>
            </w:r>
          </w:p>
          <w:p w:rsidR="00851440" w:rsidRPr="00851440" w:rsidRDefault="00851440" w:rsidP="00851440">
            <w:pPr>
              <w:rPr>
                <w:rFonts w:ascii="Tahoma" w:hAnsi="Tahoma" w:cs="Tahoma"/>
                <w:sz w:val="20"/>
                <w:szCs w:val="20"/>
              </w:rPr>
            </w:pPr>
            <w:r w:rsidRPr="001C5881">
              <w:rPr>
                <w:rFonts w:ascii="Tahoma" w:hAnsi="Tahoma" w:cs="Tahoma"/>
                <w:b/>
                <w:sz w:val="20"/>
                <w:szCs w:val="20"/>
              </w:rPr>
              <w:t>Çalışma Kâğıdı:</w:t>
            </w:r>
            <w:r w:rsidRPr="00851440">
              <w:rPr>
                <w:rFonts w:ascii="Tahoma" w:hAnsi="Tahoma" w:cs="Tahoma"/>
                <w:sz w:val="20"/>
                <w:szCs w:val="20"/>
              </w:rPr>
              <w:t xml:space="preserve"> Metnin konusu ile ilgili sorulara yazılı olarak cevap vermesi istenir.</w:t>
            </w:r>
          </w:p>
          <w:p w:rsidR="001C5881" w:rsidRPr="0055317C" w:rsidRDefault="00851440" w:rsidP="001C5881">
            <w:pPr>
              <w:pStyle w:val="ListeParagraf"/>
              <w:numPr>
                <w:ilvl w:val="0"/>
                <w:numId w:val="10"/>
              </w:numPr>
              <w:rPr>
                <w:rFonts w:ascii="Tahoma" w:hAnsi="Tahoma" w:cs="Tahoma"/>
                <w:sz w:val="20"/>
                <w:szCs w:val="20"/>
              </w:rPr>
            </w:pPr>
            <w:r w:rsidRPr="001C5881">
              <w:rPr>
                <w:rFonts w:ascii="Tahoma" w:hAnsi="Tahoma" w:cs="Tahoma"/>
                <w:b/>
                <w:sz w:val="20"/>
                <w:szCs w:val="20"/>
              </w:rPr>
              <w:t>Öz Değerlendirme Formu:</w:t>
            </w:r>
            <w:r w:rsidRPr="00851440">
              <w:rPr>
                <w:rFonts w:ascii="Tahoma" w:hAnsi="Tahoma" w:cs="Tahoma"/>
                <w:sz w:val="20"/>
                <w:szCs w:val="20"/>
              </w:rPr>
              <w:t xml:space="preserve"> Öğrencilere metnin konusu hakkında kendi düşüncelerini ve ne kadar başarılı olduklarını değerlendirmeleri için sorular yöneltilir.</w:t>
            </w:r>
          </w:p>
          <w:p w:rsidR="0055317C" w:rsidRPr="001C5881" w:rsidRDefault="0055317C" w:rsidP="001C5881">
            <w:pPr>
              <w:ind w:left="360"/>
              <w:rPr>
                <w:rFonts w:ascii="Tahoma" w:hAnsi="Tahoma" w:cs="Tahoma"/>
                <w:sz w:val="20"/>
                <w:szCs w:val="20"/>
              </w:rPr>
            </w:pP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1C5881" w:rsidRPr="001C5881" w:rsidRDefault="001C5881" w:rsidP="001C5881">
            <w:pPr>
              <w:rPr>
                <w:rFonts w:ascii="Tahoma" w:hAnsi="Tahoma" w:cs="Tahoma"/>
                <w:b/>
                <w:sz w:val="20"/>
                <w:szCs w:val="20"/>
              </w:rPr>
            </w:pPr>
            <w:r w:rsidRPr="001C5881">
              <w:rPr>
                <w:rFonts w:ascii="Tahoma" w:hAnsi="Tahoma" w:cs="Tahoma"/>
                <w:b/>
                <w:sz w:val="20"/>
                <w:szCs w:val="20"/>
              </w:rPr>
              <w:t>Tema: "Mustafa Kemal'den Atatürk'e" (1.Sınıf)</w:t>
            </w:r>
          </w:p>
          <w:p w:rsidR="001C5881" w:rsidRPr="001C5881" w:rsidRDefault="001C5881" w:rsidP="001C5881">
            <w:pPr>
              <w:pStyle w:val="ListeParagraf"/>
              <w:numPr>
                <w:ilvl w:val="0"/>
                <w:numId w:val="10"/>
              </w:numPr>
              <w:rPr>
                <w:rFonts w:ascii="Tahoma" w:hAnsi="Tahoma" w:cs="Tahoma"/>
                <w:sz w:val="20"/>
                <w:szCs w:val="20"/>
              </w:rPr>
            </w:pPr>
            <w:r w:rsidRPr="001C5881">
              <w:rPr>
                <w:rFonts w:ascii="Tahoma" w:hAnsi="Tahoma" w:cs="Tahoma"/>
                <w:b/>
                <w:sz w:val="20"/>
                <w:szCs w:val="20"/>
              </w:rPr>
              <w:t>Erdem-Değer-Eylem Modeli:</w:t>
            </w:r>
            <w:r w:rsidRPr="001C5881">
              <w:rPr>
                <w:rFonts w:ascii="Tahoma" w:hAnsi="Tahoma" w:cs="Tahoma"/>
                <w:sz w:val="20"/>
                <w:szCs w:val="20"/>
              </w:rPr>
              <w:t xml:space="preserve"> Bu tema, vatanseverlik, saygı, cesaret, fedakârlık, sorumluluk gibi değerler üzerine kurulu. Metinler ve etkinlikler yoluyla bu değerlerin öğrenciler tarafından içselleştirilmesi ve günlük hayatta uygulamaları teşvik ediliyor. Örneğin, Mustafa Kemal Atatürk'ün hayatını anlatan bir metin okunduğunda, öğrencilerden onun cesaret ve vatanseverlik örneklerini belirlemeleri ve kendi yaşamlarında bu değerleri nasıl uygulayabilecekleri üzerine düşünmeleri istenebilir.</w:t>
            </w:r>
          </w:p>
          <w:p w:rsidR="001C5881" w:rsidRPr="001C5881" w:rsidRDefault="001C5881" w:rsidP="001C5881">
            <w:pPr>
              <w:pStyle w:val="ListeParagraf"/>
              <w:numPr>
                <w:ilvl w:val="0"/>
                <w:numId w:val="10"/>
              </w:numPr>
              <w:rPr>
                <w:rFonts w:ascii="Tahoma" w:hAnsi="Tahoma" w:cs="Tahoma"/>
                <w:sz w:val="20"/>
                <w:szCs w:val="20"/>
              </w:rPr>
            </w:pPr>
            <w:r w:rsidRPr="001C5881">
              <w:rPr>
                <w:rFonts w:ascii="Tahoma" w:hAnsi="Tahoma" w:cs="Tahoma"/>
                <w:b/>
                <w:sz w:val="20"/>
                <w:szCs w:val="20"/>
              </w:rPr>
              <w:t>Okuryazarlık Becerileri:</w:t>
            </w:r>
            <w:r w:rsidRPr="001C5881">
              <w:rPr>
                <w:rFonts w:ascii="Tahoma" w:hAnsi="Tahoma" w:cs="Tahoma"/>
                <w:sz w:val="20"/>
                <w:szCs w:val="20"/>
              </w:rPr>
              <w:t xml:space="preserve"> Bu temada, bilgi okuryazarlığı, görsel okuryazarlık, dijital okuryazarlık becerileri kullanılıyor. Örneğin, öğrenciler Atatürk'ün hayatını anlatan metni </w:t>
            </w:r>
            <w:r w:rsidRPr="001C5881">
              <w:rPr>
                <w:rFonts w:ascii="Tahoma" w:hAnsi="Tahoma" w:cs="Tahoma"/>
                <w:sz w:val="20"/>
                <w:szCs w:val="20"/>
              </w:rPr>
              <w:lastRenderedPageBreak/>
              <w:t>okurken, resimler, fotoğraflar, belgeseller ve dijital kaynaklardan yararlanarak daha derinlemesine bilgi edinmeleri teşvik ediliyor.</w:t>
            </w:r>
          </w:p>
          <w:p w:rsidR="00FB7606" w:rsidRPr="0055317C" w:rsidRDefault="001C5881" w:rsidP="001C5881">
            <w:pPr>
              <w:pStyle w:val="ListeParagraf"/>
              <w:numPr>
                <w:ilvl w:val="0"/>
                <w:numId w:val="11"/>
              </w:numPr>
              <w:rPr>
                <w:rFonts w:ascii="Tahoma" w:hAnsi="Tahoma" w:cs="Tahoma"/>
                <w:sz w:val="20"/>
                <w:szCs w:val="20"/>
              </w:rPr>
            </w:pPr>
            <w:r w:rsidRPr="001C5881">
              <w:rPr>
                <w:rFonts w:ascii="Tahoma" w:hAnsi="Tahoma" w:cs="Tahoma"/>
                <w:b/>
                <w:sz w:val="20"/>
                <w:szCs w:val="20"/>
              </w:rPr>
              <w:t>Sosyal-Duygusal Öğrenme Becerileri:</w:t>
            </w:r>
            <w:r w:rsidRPr="001C5881">
              <w:rPr>
                <w:rFonts w:ascii="Tahoma" w:hAnsi="Tahoma" w:cs="Tahoma"/>
                <w:sz w:val="20"/>
                <w:szCs w:val="20"/>
              </w:rPr>
              <w:t xml:space="preserve"> Bu temada, </w:t>
            </w:r>
            <w:proofErr w:type="gramStart"/>
            <w:r w:rsidRPr="001C5881">
              <w:rPr>
                <w:rFonts w:ascii="Tahoma" w:hAnsi="Tahoma" w:cs="Tahoma"/>
                <w:sz w:val="20"/>
                <w:szCs w:val="20"/>
              </w:rPr>
              <w:t>empati</w:t>
            </w:r>
            <w:proofErr w:type="gramEnd"/>
            <w:r w:rsidRPr="001C5881">
              <w:rPr>
                <w:rFonts w:ascii="Tahoma" w:hAnsi="Tahoma" w:cs="Tahoma"/>
                <w:sz w:val="20"/>
                <w:szCs w:val="20"/>
              </w:rPr>
              <w:t xml:space="preserve">, iletişim, öz farkındalık, öz düzenleme gibi sosyal-duygusal öğrenme becerileri destekleniyor. Öğrenciler, Atatürk'ün yaşamının ve mücadelesinin anlamını anlamak için </w:t>
            </w:r>
            <w:proofErr w:type="gramStart"/>
            <w:r w:rsidRPr="001C5881">
              <w:rPr>
                <w:rFonts w:ascii="Tahoma" w:hAnsi="Tahoma" w:cs="Tahoma"/>
                <w:sz w:val="20"/>
                <w:szCs w:val="20"/>
              </w:rPr>
              <w:t>empati</w:t>
            </w:r>
            <w:proofErr w:type="gramEnd"/>
            <w:r w:rsidRPr="001C5881">
              <w:rPr>
                <w:rFonts w:ascii="Tahoma" w:hAnsi="Tahoma" w:cs="Tahoma"/>
                <w:sz w:val="20"/>
                <w:szCs w:val="20"/>
              </w:rPr>
              <w:t xml:space="preserve"> kurma ve o dönemin koşullarını düşünme becerilerini kullanmaları isteniyor. Ayrıca, Atatürk ile ilgili bilgi paylaşmak ve tartışmak için iletişim becerilerini geliştiriyorlar.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1C5881" w:rsidRPr="001C5881" w:rsidRDefault="001C5881" w:rsidP="001C5881">
            <w:pPr>
              <w:rPr>
                <w:rFonts w:ascii="Tahoma" w:hAnsi="Tahoma" w:cs="Tahoma"/>
                <w:b/>
                <w:sz w:val="20"/>
                <w:szCs w:val="20"/>
              </w:rPr>
            </w:pPr>
            <w:r w:rsidRPr="001C5881">
              <w:rPr>
                <w:rFonts w:ascii="Tahoma" w:hAnsi="Tahoma" w:cs="Tahoma"/>
                <w:b/>
                <w:sz w:val="20"/>
                <w:szCs w:val="20"/>
              </w:rPr>
              <w:t>Farklılaştırma Türleri:</w:t>
            </w:r>
          </w:p>
          <w:p w:rsidR="003043DE" w:rsidRDefault="001C5881" w:rsidP="001C5881">
            <w:pPr>
              <w:pStyle w:val="ListeParagraf"/>
              <w:numPr>
                <w:ilvl w:val="0"/>
                <w:numId w:val="13"/>
              </w:numPr>
              <w:rPr>
                <w:rFonts w:ascii="Tahoma" w:hAnsi="Tahoma" w:cs="Tahoma"/>
                <w:sz w:val="20"/>
                <w:szCs w:val="20"/>
              </w:rPr>
            </w:pPr>
            <w:r w:rsidRPr="001C5881">
              <w:rPr>
                <w:rFonts w:ascii="Tahoma" w:hAnsi="Tahoma" w:cs="Tahoma"/>
                <w:b/>
                <w:sz w:val="20"/>
                <w:szCs w:val="20"/>
              </w:rPr>
              <w:t>Zenginleştirme:</w:t>
            </w:r>
            <w:r w:rsidRPr="001C5881">
              <w:rPr>
                <w:rFonts w:ascii="Tahoma" w:hAnsi="Tahoma" w:cs="Tahoma"/>
                <w:sz w:val="20"/>
                <w:szCs w:val="20"/>
              </w:rPr>
              <w:t xml:space="preserve"> Öğrenme hızları daha hızlı olan, ileri düzeyde bilgi ve beceriye sahip olan öğrenciler için daha zorlu ve derinlemesine etkinlikler hazırlanır. Örneğin, Atatürk'ün savaş str</w:t>
            </w:r>
            <w:r>
              <w:rPr>
                <w:rFonts w:ascii="Tahoma" w:hAnsi="Tahoma" w:cs="Tahoma"/>
                <w:sz w:val="20"/>
                <w:szCs w:val="20"/>
              </w:rPr>
              <w:t>atejileri üzerine araştırma yap</w:t>
            </w:r>
            <w:r w:rsidRPr="001C5881">
              <w:rPr>
                <w:rFonts w:ascii="Tahoma" w:hAnsi="Tahoma" w:cs="Tahoma"/>
                <w:sz w:val="20"/>
                <w:szCs w:val="20"/>
              </w:rPr>
              <w:t>maları, konu ile ilgili bir tiyatro oyunu hazırlamaları veya sı</w:t>
            </w:r>
            <w:r>
              <w:rPr>
                <w:rFonts w:ascii="Tahoma" w:hAnsi="Tahoma" w:cs="Tahoma"/>
                <w:sz w:val="20"/>
                <w:szCs w:val="20"/>
              </w:rPr>
              <w:t>nıf içinde sunum yapmaları istenir.</w:t>
            </w:r>
          </w:p>
          <w:p w:rsidR="001C5881" w:rsidRPr="001C5881" w:rsidRDefault="001C5881" w:rsidP="001C5881">
            <w:pPr>
              <w:pStyle w:val="ListeParagraf"/>
              <w:numPr>
                <w:ilvl w:val="0"/>
                <w:numId w:val="13"/>
              </w:numPr>
              <w:rPr>
                <w:rFonts w:ascii="Tahoma" w:hAnsi="Tahoma" w:cs="Tahoma"/>
                <w:sz w:val="20"/>
                <w:szCs w:val="20"/>
              </w:rPr>
            </w:pPr>
            <w:r w:rsidRPr="001C5881">
              <w:rPr>
                <w:rFonts w:ascii="Tahoma" w:hAnsi="Tahoma" w:cs="Tahoma"/>
                <w:b/>
                <w:sz w:val="20"/>
                <w:szCs w:val="20"/>
              </w:rPr>
              <w:t>Destekleme:</w:t>
            </w:r>
            <w:r w:rsidRPr="001C5881">
              <w:rPr>
                <w:rFonts w:ascii="Tahoma" w:hAnsi="Tahoma" w:cs="Tahoma"/>
                <w:sz w:val="20"/>
                <w:szCs w:val="20"/>
              </w:rPr>
              <w:t xml:space="preserve"> Öğrenme güçlüğü yaşayan veya daha fazla zamana ve desteğe ihtiyaç duyan öğrenciler için daha basit ve anlaşılır etkinlikler hazırlanır. Örneğin, Atatürk'ün hayatını anlatan basit bir video izle-</w:t>
            </w:r>
            <w:proofErr w:type="spellStart"/>
            <w:r w:rsidRPr="001C5881">
              <w:rPr>
                <w:rFonts w:ascii="Tahoma" w:hAnsi="Tahoma" w:cs="Tahoma"/>
                <w:sz w:val="20"/>
                <w:szCs w:val="20"/>
              </w:rPr>
              <w:t>meleri</w:t>
            </w:r>
            <w:proofErr w:type="spellEnd"/>
            <w:r w:rsidRPr="001C5881">
              <w:rPr>
                <w:rFonts w:ascii="Tahoma" w:hAnsi="Tahoma" w:cs="Tahoma"/>
                <w:sz w:val="20"/>
                <w:szCs w:val="20"/>
              </w:rPr>
              <w:t>, konu ile ilgili resimli kartlar kullanmaları veya grup çalışmalarında daha fazla destek almaları sağlanır.</w:t>
            </w:r>
          </w:p>
          <w:p w:rsidR="001C5881" w:rsidRDefault="001C5881" w:rsidP="001C5881">
            <w:pPr>
              <w:rPr>
                <w:rFonts w:ascii="Tahoma" w:hAnsi="Tahoma" w:cs="Tahoma"/>
                <w:sz w:val="20"/>
                <w:szCs w:val="20"/>
              </w:rPr>
            </w:pPr>
          </w:p>
          <w:p w:rsidR="001C5881" w:rsidRPr="001C5881" w:rsidRDefault="001C5881" w:rsidP="001C5881">
            <w:pPr>
              <w:rPr>
                <w:rFonts w:ascii="Tahoma" w:hAnsi="Tahoma" w:cs="Tahoma"/>
                <w:b/>
                <w:sz w:val="20"/>
                <w:szCs w:val="20"/>
              </w:rPr>
            </w:pPr>
            <w:r w:rsidRPr="001C5881">
              <w:rPr>
                <w:rFonts w:ascii="Tahoma" w:hAnsi="Tahoma" w:cs="Tahoma"/>
                <w:b/>
                <w:sz w:val="20"/>
                <w:szCs w:val="20"/>
              </w:rPr>
              <w:t>Zenginleştirme ve/veya Destekleme Gerektirecek Durumlar:</w:t>
            </w:r>
          </w:p>
          <w:p w:rsidR="001C5881" w:rsidRPr="001C5881" w:rsidRDefault="001C5881" w:rsidP="001C5881">
            <w:pPr>
              <w:pStyle w:val="ListeParagraf"/>
              <w:numPr>
                <w:ilvl w:val="0"/>
                <w:numId w:val="13"/>
              </w:numPr>
              <w:rPr>
                <w:rFonts w:ascii="Tahoma" w:hAnsi="Tahoma" w:cs="Tahoma"/>
                <w:sz w:val="20"/>
                <w:szCs w:val="20"/>
              </w:rPr>
            </w:pPr>
            <w:r w:rsidRPr="001C5881">
              <w:rPr>
                <w:rFonts w:ascii="Tahoma" w:hAnsi="Tahoma" w:cs="Tahoma"/>
                <w:b/>
                <w:sz w:val="20"/>
                <w:szCs w:val="20"/>
              </w:rPr>
              <w:t>Öğrenme Hızı:</w:t>
            </w:r>
            <w:r w:rsidRPr="001C5881">
              <w:rPr>
                <w:rFonts w:ascii="Tahoma" w:hAnsi="Tahoma" w:cs="Tahoma"/>
                <w:sz w:val="20"/>
                <w:szCs w:val="20"/>
              </w:rPr>
              <w:t xml:space="preserve"> Bazı öğrenciler diğerlerinden daha hızlı öğrenir, bu nedenle bazı öğrencilere daha zorlu ve derinlemesine etkinlikler, diğerlerine ise daha basit ve destekleyici etkinlikler sunulması gerekebilir.</w:t>
            </w:r>
          </w:p>
          <w:p w:rsidR="001C5881" w:rsidRPr="001C5881" w:rsidRDefault="001C5881" w:rsidP="001C5881">
            <w:pPr>
              <w:pStyle w:val="ListeParagraf"/>
              <w:numPr>
                <w:ilvl w:val="0"/>
                <w:numId w:val="13"/>
              </w:numPr>
              <w:rPr>
                <w:rFonts w:ascii="Tahoma" w:hAnsi="Tahoma" w:cs="Tahoma"/>
                <w:sz w:val="20"/>
                <w:szCs w:val="20"/>
              </w:rPr>
            </w:pPr>
            <w:r w:rsidRPr="001C5881">
              <w:rPr>
                <w:rFonts w:ascii="Tahoma" w:hAnsi="Tahoma" w:cs="Tahoma"/>
                <w:b/>
                <w:sz w:val="20"/>
                <w:szCs w:val="20"/>
              </w:rPr>
              <w:t>Öğrenme Stilleri:</w:t>
            </w:r>
            <w:r w:rsidRPr="001C5881">
              <w:rPr>
                <w:rFonts w:ascii="Tahoma" w:hAnsi="Tahoma" w:cs="Tahoma"/>
                <w:sz w:val="20"/>
                <w:szCs w:val="20"/>
              </w:rPr>
              <w:t xml:space="preserve"> Öğrenciler farklı öğrenme stilleri kullanırlar. Bazıları görsel öğrenmeyi, bazıları işitsel öğrenmeyi tercih ederken bazıları da pratik yapmayı sever. Öğretmen, öğrencilerin öğrenme stillerini göz önünde bulundurarak farklılaştırılmış etkinlikler planlamalıdır.</w:t>
            </w:r>
          </w:p>
          <w:p w:rsidR="001C5881" w:rsidRPr="001C5881" w:rsidRDefault="001C5881" w:rsidP="001C5881">
            <w:pPr>
              <w:pStyle w:val="ListeParagraf"/>
              <w:numPr>
                <w:ilvl w:val="0"/>
                <w:numId w:val="13"/>
              </w:numPr>
              <w:rPr>
                <w:rFonts w:ascii="Tahoma" w:hAnsi="Tahoma" w:cs="Tahoma"/>
                <w:sz w:val="20"/>
                <w:szCs w:val="20"/>
              </w:rPr>
            </w:pPr>
            <w:r w:rsidRPr="001C5881">
              <w:rPr>
                <w:rFonts w:ascii="Tahoma" w:hAnsi="Tahoma" w:cs="Tahoma"/>
                <w:b/>
                <w:sz w:val="20"/>
                <w:szCs w:val="20"/>
              </w:rPr>
              <w:t>Bilgi Birikimi:</w:t>
            </w:r>
            <w:r w:rsidRPr="001C5881">
              <w:rPr>
                <w:rFonts w:ascii="Tahoma" w:hAnsi="Tahoma" w:cs="Tahoma"/>
                <w:sz w:val="20"/>
                <w:szCs w:val="20"/>
              </w:rPr>
              <w:t xml:space="preserve"> Öğrencilerin ön bilgileri birbirinden farklı olabilir. Öğretmen, öğrencilerin ön bilgilerini değerlendirerek destekleme veya zenginleştirme uygulamaları yapmalıdır.</w:t>
            </w:r>
          </w:p>
          <w:p w:rsidR="001C5881" w:rsidRPr="00606C1A" w:rsidRDefault="001C5881" w:rsidP="001C5881">
            <w:pPr>
              <w:pStyle w:val="ListeParagraf"/>
              <w:numPr>
                <w:ilvl w:val="0"/>
                <w:numId w:val="13"/>
              </w:numPr>
              <w:rPr>
                <w:rFonts w:ascii="Tahoma" w:hAnsi="Tahoma" w:cs="Tahoma"/>
                <w:sz w:val="20"/>
                <w:szCs w:val="20"/>
              </w:rPr>
            </w:pPr>
            <w:r w:rsidRPr="001C5881">
              <w:rPr>
                <w:rFonts w:ascii="Tahoma" w:hAnsi="Tahoma" w:cs="Tahoma"/>
                <w:b/>
                <w:sz w:val="20"/>
                <w:szCs w:val="20"/>
              </w:rPr>
              <w:t>Duygusal Durum:</w:t>
            </w:r>
            <w:r w:rsidRPr="001C5881">
              <w:rPr>
                <w:rFonts w:ascii="Tahoma" w:hAnsi="Tahoma" w:cs="Tahoma"/>
                <w:sz w:val="20"/>
                <w:szCs w:val="20"/>
              </w:rPr>
              <w:t xml:space="preserve"> Bazı öğrenciler stres altında olabilir veya özel ihtiyaçları olabilir. Bu durumlarda öğretmen, öğrencilerin duygusal durumunu göz önünde bulundurarak öğrenme ortamını destekleyici hâle getirmelidir.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1C5881" w:rsidRPr="001C5881" w:rsidRDefault="001C5881" w:rsidP="001C5881">
            <w:pPr>
              <w:rPr>
                <w:rFonts w:ascii="Tahoma" w:hAnsi="Tahoma" w:cs="Tahoma"/>
                <w:sz w:val="20"/>
                <w:szCs w:val="20"/>
              </w:rPr>
            </w:pPr>
            <w:r w:rsidRPr="001C5881">
              <w:rPr>
                <w:rFonts w:ascii="Tahoma" w:hAnsi="Tahoma" w:cs="Tahoma"/>
                <w:b/>
                <w:sz w:val="20"/>
                <w:szCs w:val="20"/>
              </w:rPr>
              <w:t>Kaynak Desteği:</w:t>
            </w:r>
            <w:r w:rsidRPr="001C5881">
              <w:rPr>
                <w:rFonts w:ascii="Tahoma" w:hAnsi="Tahoma" w:cs="Tahoma"/>
                <w:sz w:val="20"/>
                <w:szCs w:val="20"/>
              </w:rPr>
              <w:t xml:space="preserve"> Programın başarıyla uygulanabilmesi için öğretmenlere yeterli kaynak, materyal ve teknoloji imkânı sağlanması gerekmektedir.</w:t>
            </w:r>
          </w:p>
          <w:p w:rsidR="001C5881" w:rsidRPr="001C5881" w:rsidRDefault="001C5881" w:rsidP="001C5881">
            <w:pPr>
              <w:rPr>
                <w:rFonts w:ascii="Tahoma" w:hAnsi="Tahoma" w:cs="Tahoma"/>
                <w:sz w:val="20"/>
                <w:szCs w:val="20"/>
              </w:rPr>
            </w:pPr>
            <w:r w:rsidRPr="001C5881">
              <w:rPr>
                <w:rFonts w:ascii="Tahoma" w:hAnsi="Tahoma" w:cs="Tahoma"/>
                <w:b/>
                <w:sz w:val="20"/>
                <w:szCs w:val="20"/>
              </w:rPr>
              <w:t>Öğretmen Eğitimi:</w:t>
            </w:r>
            <w:r w:rsidRPr="001C5881">
              <w:rPr>
                <w:rFonts w:ascii="Tahoma" w:hAnsi="Tahoma" w:cs="Tahoma"/>
                <w:sz w:val="20"/>
                <w:szCs w:val="20"/>
              </w:rPr>
              <w:t xml:space="preserve"> Programda yer alan yeni yaklaşımlar ve uygulamalar hakkında öğretmenlere etkin eğitim programları sunulması önemlidir.</w:t>
            </w:r>
          </w:p>
          <w:p w:rsidR="001C5881" w:rsidRPr="001C5881" w:rsidRDefault="001C5881" w:rsidP="001C5881">
            <w:pPr>
              <w:rPr>
                <w:rFonts w:ascii="Tahoma" w:hAnsi="Tahoma" w:cs="Tahoma"/>
                <w:sz w:val="20"/>
                <w:szCs w:val="20"/>
              </w:rPr>
            </w:pPr>
            <w:r w:rsidRPr="001C5881">
              <w:rPr>
                <w:rFonts w:ascii="Tahoma" w:hAnsi="Tahoma" w:cs="Tahoma"/>
                <w:b/>
                <w:sz w:val="20"/>
                <w:szCs w:val="20"/>
              </w:rPr>
              <w:t>Uygulamada Esneklik:</w:t>
            </w:r>
            <w:r w:rsidRPr="001C5881">
              <w:rPr>
                <w:rFonts w:ascii="Tahoma" w:hAnsi="Tahoma" w:cs="Tahoma"/>
                <w:sz w:val="20"/>
                <w:szCs w:val="20"/>
              </w:rPr>
              <w:t xml:space="preserve"> Programın uygulanmasında öğretmenlerin öğrencilerinin özelliklerini ve öğretim ortamının koşullarını dikkate alarak esneklik gösterebilmeleri gerekmektedir.</w:t>
            </w:r>
          </w:p>
          <w:p w:rsidR="001C5881" w:rsidRPr="001C5881" w:rsidRDefault="001C5881" w:rsidP="001C5881">
            <w:pPr>
              <w:rPr>
                <w:rFonts w:ascii="Tahoma" w:hAnsi="Tahoma" w:cs="Tahoma"/>
                <w:sz w:val="20"/>
                <w:szCs w:val="20"/>
              </w:rPr>
            </w:pPr>
            <w:r w:rsidRPr="001C5881">
              <w:rPr>
                <w:rFonts w:ascii="Tahoma" w:hAnsi="Tahoma" w:cs="Tahoma"/>
                <w:b/>
                <w:sz w:val="20"/>
                <w:szCs w:val="20"/>
              </w:rPr>
              <w:t>Öğrenci ve Veli Katılımı:</w:t>
            </w:r>
            <w:r w:rsidRPr="001C5881">
              <w:rPr>
                <w:rFonts w:ascii="Tahoma" w:hAnsi="Tahoma" w:cs="Tahoma"/>
                <w:sz w:val="20"/>
                <w:szCs w:val="20"/>
              </w:rPr>
              <w:t xml:space="preserve"> Programın başarısı için öğrenci ve velilerin eğitim süreçlerine aktif olarak katılımları teşvik edilmelidir.</w:t>
            </w:r>
          </w:p>
          <w:p w:rsidR="003043DE" w:rsidRPr="001C5881" w:rsidRDefault="001C5881" w:rsidP="001C5881">
            <w:pPr>
              <w:rPr>
                <w:rFonts w:ascii="Tahoma" w:hAnsi="Tahoma" w:cs="Tahoma"/>
                <w:sz w:val="20"/>
                <w:szCs w:val="20"/>
              </w:rPr>
            </w:pPr>
            <w:r w:rsidRPr="001C5881">
              <w:rPr>
                <w:rFonts w:ascii="Tahoma" w:hAnsi="Tahoma" w:cs="Tahoma"/>
                <w:b/>
                <w:sz w:val="20"/>
                <w:szCs w:val="20"/>
              </w:rPr>
              <w:t>Değerlendirme ve İzleme:</w:t>
            </w:r>
            <w:r w:rsidRPr="001C5881">
              <w:rPr>
                <w:rFonts w:ascii="Tahoma" w:hAnsi="Tahoma" w:cs="Tahoma"/>
                <w:sz w:val="20"/>
                <w:szCs w:val="20"/>
              </w:rPr>
              <w:t xml:space="preserve"> Programın uygulanmasının düzenli olarak değerl</w:t>
            </w:r>
            <w:r>
              <w:rPr>
                <w:rFonts w:ascii="Tahoma" w:hAnsi="Tahoma" w:cs="Tahoma"/>
                <w:sz w:val="20"/>
                <w:szCs w:val="20"/>
              </w:rPr>
              <w:t>endirilmesi ve gerektiğinde gün</w:t>
            </w:r>
            <w:r w:rsidRPr="001C5881">
              <w:rPr>
                <w:rFonts w:ascii="Tahoma" w:hAnsi="Tahoma" w:cs="Tahoma"/>
                <w:sz w:val="20"/>
                <w:szCs w:val="20"/>
              </w:rPr>
              <w:t>cellenmesi önemlidir.</w:t>
            </w:r>
          </w:p>
        </w:tc>
      </w:tr>
    </w:tbl>
    <w:p w:rsidR="005A2692" w:rsidRDefault="005A2692"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7460A"/>
    <w:multiLevelType w:val="hybridMultilevel"/>
    <w:tmpl w:val="61D6B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920471"/>
    <w:multiLevelType w:val="hybridMultilevel"/>
    <w:tmpl w:val="2EFAA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C288F"/>
    <w:multiLevelType w:val="hybridMultilevel"/>
    <w:tmpl w:val="6C44D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174C5B"/>
    <w:multiLevelType w:val="hybridMultilevel"/>
    <w:tmpl w:val="2AF44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E83BED"/>
    <w:multiLevelType w:val="hybridMultilevel"/>
    <w:tmpl w:val="0074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9A2BD4"/>
    <w:multiLevelType w:val="hybridMultilevel"/>
    <w:tmpl w:val="2DA67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3F0E28"/>
    <w:multiLevelType w:val="hybridMultilevel"/>
    <w:tmpl w:val="783874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6"/>
  </w:num>
  <w:num w:numId="5">
    <w:abstractNumId w:val="8"/>
  </w:num>
  <w:num w:numId="6">
    <w:abstractNumId w:val="11"/>
  </w:num>
  <w:num w:numId="7">
    <w:abstractNumId w:val="2"/>
  </w:num>
  <w:num w:numId="8">
    <w:abstractNumId w:val="5"/>
  </w:num>
  <w:num w:numId="9">
    <w:abstractNumId w:val="16"/>
  </w:num>
  <w:num w:numId="10">
    <w:abstractNumId w:val="12"/>
  </w:num>
  <w:num w:numId="11">
    <w:abstractNumId w:val="9"/>
  </w:num>
  <w:num w:numId="12">
    <w:abstractNumId w:val="3"/>
  </w:num>
  <w:num w:numId="13">
    <w:abstractNumId w:val="17"/>
  </w:num>
  <w:num w:numId="14">
    <w:abstractNumId w:val="1"/>
  </w:num>
  <w:num w:numId="15">
    <w:abstractNumId w:val="7"/>
  </w:num>
  <w:num w:numId="16">
    <w:abstractNumId w:val="0"/>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0A4D29"/>
    <w:rsid w:val="001704C9"/>
    <w:rsid w:val="00174B45"/>
    <w:rsid w:val="001905B0"/>
    <w:rsid w:val="001C5881"/>
    <w:rsid w:val="002A1CED"/>
    <w:rsid w:val="003043DE"/>
    <w:rsid w:val="0040042C"/>
    <w:rsid w:val="00475AC3"/>
    <w:rsid w:val="0055317C"/>
    <w:rsid w:val="005A2692"/>
    <w:rsid w:val="005D1ED4"/>
    <w:rsid w:val="00606C1A"/>
    <w:rsid w:val="006562FA"/>
    <w:rsid w:val="00776FED"/>
    <w:rsid w:val="007A394C"/>
    <w:rsid w:val="007F66F5"/>
    <w:rsid w:val="00851440"/>
    <w:rsid w:val="008536A1"/>
    <w:rsid w:val="008815BF"/>
    <w:rsid w:val="00A63861"/>
    <w:rsid w:val="00D1634E"/>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9E88-3E9E-4E37-B0D0-5452FA37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1439</Words>
  <Characters>8208</Characters>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2024-06-11T07:08:00Z</dcterms:created>
  <dcterms:modified xsi:type="dcterms:W3CDTF">2024-06-22T10:23:00Z</dcterms:modified>
</cp:coreProperties>
</file>